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rPr>
          <w:rStyle w:val="Ninguno"/>
          <w:b w:val="1"/>
          <w:bCs w:val="1"/>
          <w:sz w:val="24"/>
          <w:szCs w:val="24"/>
        </w:rPr>
      </w:pPr>
    </w:p>
    <w:p>
      <w:pPr>
        <w:pStyle w:val="Cuerpo A"/>
        <w:rPr>
          <w:rStyle w:val="Ninguno"/>
          <w:b w:val="1"/>
          <w:bCs w:val="1"/>
          <w:sz w:val="24"/>
          <w:szCs w:val="24"/>
        </w:rPr>
      </w:pPr>
    </w:p>
    <w:p>
      <w:pPr>
        <w:pStyle w:val="Cuerpo A"/>
        <w:rPr>
          <w:rStyle w:val="Ninguno"/>
          <w:sz w:val="24"/>
          <w:szCs w:val="24"/>
        </w:rPr>
      </w:pPr>
    </w:p>
    <w:p>
      <w:pPr>
        <w:pStyle w:val="Cuerpo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s-ES_tradnl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Hora de publicaci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n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11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:00</w:t>
      </w:r>
      <w:r>
        <w:rPr>
          <w:rStyle w:val="Ninguno"/>
          <w:sz w:val="24"/>
          <w:szCs w:val="24"/>
          <w:rtl w:val="0"/>
          <w:lang w:val="es-ES_tradnl"/>
        </w:rPr>
        <w:t xml:space="preserve">.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Post presentaci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n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Exposici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n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 +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 Im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genes P2 y P3 Facebook. Im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genes P2 y P3 Instagram</w:t>
      </w:r>
    </w:p>
    <w:p>
      <w:pPr>
        <w:pStyle w:val="Cuerpo A"/>
        <w:rPr>
          <w:rStyle w:val="Ninguno"/>
          <w:b w:val="1"/>
          <w:bCs w:val="1"/>
          <w:sz w:val="24"/>
          <w:szCs w:val="24"/>
        </w:rPr>
      </w:pPr>
    </w:p>
    <w:p>
      <w:pPr>
        <w:pStyle w:val="Cuerpo A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La exposici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Lesbianas hist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ricas 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s-ES_tradnl"/>
        </w:rPr>
        <w:t xml:space="preserve">es una muestra organizada por la </w:t>
      </w:r>
      <w:r>
        <w:rPr>
          <w:sz w:val="24"/>
          <w:szCs w:val="24"/>
          <w:rtl w:val="0"/>
          <w:lang w:val="es-ES_tradnl"/>
        </w:rPr>
        <w:t>Red Estatal de Municipios Orgulloso</w:t>
      </w:r>
      <w:r>
        <w:rPr>
          <w:sz w:val="24"/>
          <w:szCs w:val="24"/>
          <w:rtl w:val="0"/>
          <w:lang w:val="es-ES_tradnl"/>
        </w:rPr>
        <w:t>s que</w:t>
      </w:r>
      <w:r>
        <w:rPr>
          <w:sz w:val="24"/>
          <w:szCs w:val="24"/>
          <w:rtl w:val="0"/>
          <w:lang w:val="es-ES_tradnl"/>
        </w:rPr>
        <w:t xml:space="preserve"> hace un recorrido</w:t>
      </w:r>
      <w:r>
        <w:rPr>
          <w:sz w:val="24"/>
          <w:szCs w:val="24"/>
          <w:rtl w:val="0"/>
          <w:lang w:val="es-ES_tradnl"/>
        </w:rPr>
        <w:t xml:space="preserve"> con</w:t>
      </w:r>
      <w:r>
        <w:rPr>
          <w:sz w:val="24"/>
          <w:szCs w:val="24"/>
          <w:rtl w:val="0"/>
          <w:lang w:val="pt-PT"/>
        </w:rPr>
        <w:t xml:space="preserve"> 17 retratos biogr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es-ES_tradnl"/>
        </w:rPr>
        <w:t>ficos de mujeres lesbianas que han tenido relevancia en el mundo de la pol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es-ES_tradnl"/>
        </w:rPr>
        <w:t>tica, de las artes, de la cultura, del activismo</w:t>
      </w:r>
      <w:r>
        <w:rPr>
          <w:sz w:val="24"/>
          <w:szCs w:val="24"/>
          <w:rtl w:val="0"/>
          <w:lang w:val="es-ES_tradnl"/>
        </w:rPr>
        <w:t>.</w:t>
      </w:r>
    </w:p>
    <w:p>
      <w:pPr>
        <w:pStyle w:val="Cuerpo A"/>
        <w:rPr>
          <w:rStyle w:val="Ninguno"/>
          <w:sz w:val="24"/>
          <w:szCs w:val="24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La abogada y pol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tica republicana Victoria Kent, la reina Cristina de Suecia, la cantautora Chavela Vargas o la poetisa Gabriela Mistral son algunos de los rostros que se encontrar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en esta selecci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17 retratos. Con esta exposici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n, la Red de Municipios Orgullosos pretende destruir estereotipos y fomentar la igualdad evitando la doble discriminaci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la mujeres por su g</w:t>
      </w:r>
      <w:r>
        <w:rPr>
          <w:rStyle w:val="Ninguno"/>
          <w:sz w:val="24"/>
          <w:szCs w:val="24"/>
          <w:rtl w:val="0"/>
          <w:lang w:val="es-ES_tradnl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nero y su condici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sexual.</w:t>
      </w:r>
    </w:p>
    <w:p>
      <w:pPr>
        <w:pStyle w:val="Cuerpo A"/>
        <w:rPr>
          <w:rStyle w:val="Ninguno"/>
          <w:sz w:val="24"/>
          <w:szCs w:val="24"/>
          <w:lang w:val="es-ES_tradnl"/>
        </w:rPr>
      </w:pPr>
    </w:p>
    <w:p>
      <w:pPr>
        <w:pStyle w:val="Cuerpo A"/>
        <w:rPr>
          <w:rStyle w:val="Ninguno"/>
          <w:sz w:val="24"/>
          <w:szCs w:val="24"/>
          <w:lang w:val="es-ES_tradnl"/>
        </w:rPr>
      </w:pPr>
    </w:p>
    <w:p>
      <w:pPr>
        <w:pStyle w:val="Cuerpo A"/>
        <w:numPr>
          <w:ilvl w:val="0"/>
          <w:numId w:val="4"/>
        </w:numPr>
        <w:rPr>
          <w:b w:val="1"/>
          <w:bCs w:val="1"/>
          <w:sz w:val="24"/>
          <w:szCs w:val="24"/>
          <w:lang w:val="es-ES_tradnl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Hora de publicaci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n 15:00. Post serie El embarcadero + Imagen P4</w:t>
      </w:r>
    </w:p>
    <w:p>
      <w:pPr>
        <w:pStyle w:val="Cuerpo A"/>
        <w:rPr>
          <w:rStyle w:val="Ninguno"/>
          <w:b w:val="1"/>
          <w:bCs w:val="1"/>
          <w:sz w:val="24"/>
          <w:szCs w:val="24"/>
          <w:lang w:val="es-ES_tradnl"/>
        </w:rPr>
      </w:pP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Style w:val="Ninguno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Alejandra es una arquitecta met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dica y perfeccionista, que roza lo obsesivo</w:t>
      </w:r>
      <w:r>
        <w:rPr>
          <w:rStyle w:val="Ninguno"/>
          <w:sz w:val="24"/>
          <w:szCs w:val="24"/>
          <w:rtl w:val="0"/>
          <w:lang w:val="es-ES_tradnl"/>
        </w:rPr>
        <w:t xml:space="preserve">. </w:t>
      </w:r>
      <w:r>
        <w:rPr>
          <w:rStyle w:val="Ninguno"/>
          <w:rtl w:val="0"/>
          <w:lang w:val="es-ES_tradnl"/>
        </w:rPr>
        <w:t>Su marido muere en un accidente y descubre que este manten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una relaci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n con otra mujer. 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Style w:val="Ninguno"/>
          <w:rtl w:val="0"/>
          <w:lang w:val="es-ES_tradnl"/>
        </w:rPr>
      </w:pPr>
      <w:r>
        <w:rPr>
          <w:rStyle w:val="Ninguno"/>
          <w:rtl w:val="0"/>
          <w:lang w:val="es-ES_tradnl"/>
        </w:rPr>
        <w:t>Las vidas de estas dos mujeres se entrelazan cuando Alejandra decide ir a buscar la raz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n por la que 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scar se enamor</w:t>
      </w:r>
      <w:r>
        <w:rPr>
          <w:rStyle w:val="Ninguno"/>
          <w:rtl w:val="0"/>
          <w:lang w:val="es-ES_tradnl"/>
        </w:rPr>
        <w:t xml:space="preserve">ó </w:t>
      </w:r>
      <w:r>
        <w:rPr>
          <w:rStyle w:val="Ninguno"/>
          <w:rtl w:val="0"/>
          <w:lang w:val="es-ES_tradnl"/>
        </w:rPr>
        <w:t>de una mujer tan diferente</w:t>
      </w:r>
      <w:r>
        <w:rPr>
          <w:rStyle w:val="Ninguno"/>
          <w:rtl w:val="0"/>
          <w:lang w:val="es-ES_tradnl"/>
        </w:rPr>
        <w:t xml:space="preserve"> a ella</w:t>
      </w:r>
      <w:r>
        <w:rPr>
          <w:rStyle w:val="Ninguno"/>
          <w:rtl w:val="0"/>
          <w:lang w:val="es-ES_tradnl"/>
        </w:rPr>
        <w:t>.</w:t>
      </w:r>
    </w:p>
    <w:p>
      <w:pPr>
        <w:pStyle w:val="Cuerpo A"/>
        <w:rPr>
          <w:rStyle w:val="Ninguno"/>
          <w:outline w:val="0"/>
          <w:color w:val="cc503e"/>
          <w:sz w:val="24"/>
          <w:szCs w:val="24"/>
          <w:lang w:val="es-ES_tradnl"/>
          <w14:textFill>
            <w14:solidFill>
              <w14:srgbClr w14:val="CC503E"/>
            </w14:solidFill>
          </w14:textFill>
        </w:rPr>
      </w:pPr>
    </w:p>
    <w:p>
      <w:pPr>
        <w:pStyle w:val="Cuerpo A"/>
        <w:rPr>
          <w:rStyle w:val="Ninguno"/>
          <w:sz w:val="24"/>
          <w:szCs w:val="24"/>
          <w:lang w:val="es-ES_tradnl"/>
        </w:rPr>
      </w:pPr>
    </w:p>
    <w:p>
      <w:pPr>
        <w:pStyle w:val="Cuerpo A"/>
        <w:numPr>
          <w:ilvl w:val="0"/>
          <w:numId w:val="4"/>
        </w:numPr>
        <w:rPr>
          <w:b w:val="1"/>
          <w:bCs w:val="1"/>
          <w:sz w:val="24"/>
          <w:szCs w:val="24"/>
          <w:lang w:val="es-ES_tradnl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Hora de publicaci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n 21:00. SOLO EN FACEBOOK. Post sinopsis + enlace de visionado</w:t>
      </w:r>
    </w:p>
    <w:p>
      <w:pPr>
        <w:pStyle w:val="Cuerpo A"/>
        <w:rPr>
          <w:rStyle w:val="Ninguno"/>
          <w:sz w:val="24"/>
          <w:szCs w:val="24"/>
          <w:lang w:val="es-ES_tradnl"/>
        </w:rPr>
      </w:pPr>
    </w:p>
    <w:p>
      <w:pPr>
        <w:pStyle w:val="Por omisió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20" w:after="60" w:line="240" w:lineRule="auto"/>
        <w:ind w:left="0" w:right="0" w:firstLine="0"/>
        <w:jc w:val="both"/>
        <w:rPr>
          <w:b w:val="1"/>
          <w:bCs w:val="1"/>
          <w:u w:color="000000"/>
          <w:rtl w:val="0"/>
        </w:rPr>
      </w:pPr>
      <w:r>
        <w:rPr>
          <w:b w:val="1"/>
          <w:bCs w:val="1"/>
          <w:u w:color="000000"/>
          <w:rtl w:val="0"/>
          <w:lang w:val="es-ES_tradnl"/>
        </w:rPr>
        <w:t xml:space="preserve">Vengo </w:t>
      </w:r>
    </w:p>
    <w:p>
      <w:pPr>
        <w:pStyle w:val="Por omisió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20" w:after="60" w:line="240" w:lineRule="auto"/>
        <w:ind w:left="0" w:right="0" w:firstLine="0"/>
        <w:jc w:val="both"/>
        <w:rPr>
          <w:u w:color="000000"/>
          <w:rtl w:val="0"/>
        </w:rPr>
      </w:pPr>
      <w:r>
        <w:rPr>
          <w:u w:color="000000"/>
          <w:rtl w:val="0"/>
          <w:lang w:val="es-ES_tradnl"/>
        </w:rPr>
        <w:t>2018/ 5</w:t>
      </w:r>
      <w:r>
        <w:rPr>
          <w:u w:color="000000"/>
          <w:rtl w:val="0"/>
          <w:lang w:val="es-ES_tradnl"/>
        </w:rPr>
        <w:t>’</w:t>
      </w:r>
      <w:r>
        <w:rPr>
          <w:u w:color="000000"/>
          <w:rtl w:val="0"/>
          <w:lang w:val="es-ES_tradnl"/>
        </w:rPr>
        <w:t>/ Drama</w:t>
      </w:r>
    </w:p>
    <w:p>
      <w:pPr>
        <w:pStyle w:val="Por omisió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20" w:after="60" w:line="240" w:lineRule="auto"/>
        <w:ind w:left="0" w:right="0" w:firstLine="0"/>
        <w:jc w:val="both"/>
        <w:rPr>
          <w:u w:color="000000"/>
          <w:rtl w:val="0"/>
        </w:rPr>
      </w:pPr>
      <w:r>
        <w:rPr>
          <w:u w:color="000000"/>
          <w:rtl w:val="0"/>
          <w:lang w:val="es-ES_tradnl"/>
        </w:rPr>
        <w:t>Dirigido por Esteban Alonso</w:t>
      </w:r>
    </w:p>
    <w:p>
      <w:pPr>
        <w:pStyle w:val="Por omisió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20" w:after="60" w:line="240" w:lineRule="auto"/>
        <w:ind w:left="0" w:right="0" w:firstLine="0"/>
        <w:jc w:val="both"/>
        <w:rPr>
          <w:u w:color="000000"/>
          <w:rtl w:val="0"/>
        </w:rPr>
      </w:pPr>
      <w:r>
        <w:rPr>
          <w:u w:color="000000"/>
          <w:rtl w:val="0"/>
          <w:lang w:val="es-ES_tradnl"/>
        </w:rPr>
        <w:t>Reparto: Esteban Alonso, A</w:t>
      </w:r>
      <w:r>
        <w:rPr>
          <w:u w:color="000000"/>
          <w:rtl w:val="0"/>
          <w:lang w:val="es-ES_tradnl"/>
        </w:rPr>
        <w:t>í</w:t>
      </w:r>
      <w:r>
        <w:rPr>
          <w:u w:color="000000"/>
          <w:rtl w:val="0"/>
          <w:lang w:val="es-ES_tradnl"/>
        </w:rPr>
        <w:t>sa P</w:t>
      </w:r>
      <w:r>
        <w:rPr>
          <w:u w:color="000000"/>
          <w:rtl w:val="0"/>
          <w:lang w:val="es-ES_tradnl"/>
        </w:rPr>
        <w:t>é</w:t>
      </w:r>
      <w:r>
        <w:rPr>
          <w:u w:color="000000"/>
          <w:rtl w:val="0"/>
          <w:lang w:val="es-ES_tradnl"/>
        </w:rPr>
        <w:t>rez, Javier Ruiz</w:t>
      </w:r>
    </w:p>
    <w:p>
      <w:pPr>
        <w:pStyle w:val="Por omisió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20" w:after="60" w:line="240" w:lineRule="auto"/>
        <w:ind w:left="0" w:right="0" w:firstLine="0"/>
        <w:jc w:val="both"/>
        <w:rPr>
          <w:u w:color="000000"/>
          <w:rtl w:val="0"/>
        </w:rPr>
      </w:pPr>
    </w:p>
    <w:p>
      <w:pPr>
        <w:pStyle w:val="Por omisión"/>
        <w:bidi w:val="0"/>
        <w:spacing w:before="0" w:after="6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>“</w:t>
      </w:r>
      <w:r>
        <w:rPr>
          <w:rtl w:val="0"/>
          <w:lang w:val="es-ES_tradnl"/>
        </w:rPr>
        <w:t>A los diferentes, a los de los p</w:t>
      </w:r>
      <w:r>
        <w:rPr>
          <w:rtl w:val="0"/>
        </w:rPr>
        <w:t>á</w:t>
      </w:r>
      <w:r>
        <w:rPr>
          <w:rtl w:val="0"/>
          <w:lang w:val="es-ES_tradnl"/>
        </w:rPr>
        <w:t>jaros en la cabeza y los pies en el cielo</w:t>
      </w:r>
      <w:r>
        <w:rPr>
          <w:rtl w:val="0"/>
          <w:lang w:val="es-ES_tradnl"/>
        </w:rPr>
        <w:t>”</w:t>
      </w:r>
      <w:r>
        <w:rPr>
          <w:rtl w:val="0"/>
        </w:rPr>
        <w:t xml:space="preserve">. </w:t>
      </w:r>
    </w:p>
    <w:p>
      <w:pPr>
        <w:pStyle w:val="Por omisión"/>
        <w:bidi w:val="0"/>
        <w:spacing w:before="0" w:after="60" w:line="240" w:lineRule="auto"/>
        <w:ind w:left="0" w:right="0" w:firstLine="0"/>
        <w:jc w:val="left"/>
        <w:rPr>
          <w:rtl w:val="0"/>
        </w:rPr>
      </w:pPr>
      <w:r>
        <w:rPr>
          <w:rStyle w:val="Ninguno"/>
          <w:b w:val="1"/>
          <w:bCs w:val="1"/>
          <w:i w:val="1"/>
          <w:iCs w:val="1"/>
          <w:rtl w:val="0"/>
          <w:lang w:val="es-ES_tradnl"/>
        </w:rPr>
        <w:t xml:space="preserve">Vengo </w:t>
      </w:r>
      <w:r>
        <w:rPr>
          <w:rtl w:val="0"/>
          <w:lang w:val="es-ES_tradnl"/>
        </w:rPr>
        <w:t xml:space="preserve">habla sobre la lucha </w:t>
      </w:r>
      <w:r>
        <w:rPr>
          <w:rtl w:val="0"/>
          <w:lang w:val="es-ES_tradnl"/>
        </w:rPr>
        <w:t>de</w:t>
      </w:r>
      <w:r>
        <w:rPr>
          <w:rtl w:val="0"/>
          <w:lang w:val="es-ES_tradnl"/>
        </w:rPr>
        <w:t xml:space="preserve"> aquellos que se atreven a cuestionar lo establecido, los mismos que se arman de valor frente a los que no aman, no aceptan, y a los que llenos de prejuicios se niegan a ver m</w:t>
      </w:r>
      <w:r>
        <w:rPr>
          <w:rtl w:val="0"/>
        </w:rPr>
        <w:t>á</w:t>
      </w:r>
      <w:r>
        <w:rPr>
          <w:rtl w:val="0"/>
          <w:lang w:val="en-US"/>
        </w:rPr>
        <w:t>s all</w:t>
      </w:r>
      <w:r>
        <w:rPr>
          <w:rtl w:val="0"/>
        </w:rPr>
        <w:t xml:space="preserve">á </w:t>
      </w:r>
      <w:r>
        <w:rPr>
          <w:rtl w:val="0"/>
          <w:lang w:val="es-ES_tradnl"/>
        </w:rPr>
        <w:t>de los c</w:t>
      </w:r>
      <w:r>
        <w:rPr>
          <w:rtl w:val="0"/>
        </w:rPr>
        <w:t>á</w:t>
      </w:r>
      <w:r>
        <w:rPr>
          <w:rtl w:val="0"/>
          <w:lang w:val="es-ES_tradnl"/>
        </w:rPr>
        <w:t>nones sociales. Atr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vete a ser diferente y ad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ntrate en este canto a la libertad.</w:t>
      </w:r>
    </w:p>
    <w:p>
      <w:pPr>
        <w:pStyle w:val="Por omisión"/>
        <w:bidi w:val="0"/>
        <w:spacing w:before="0" w:after="60" w:line="240" w:lineRule="auto"/>
        <w:ind w:left="0" w:right="0" w:firstLine="0"/>
        <w:jc w:val="left"/>
        <w:rPr>
          <w:rtl w:val="0"/>
        </w:rPr>
      </w:pPr>
    </w:p>
    <w:p>
      <w:pPr>
        <w:pStyle w:val="Por omisió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20" w:after="60" w:line="240" w:lineRule="auto"/>
        <w:ind w:left="0" w:right="0" w:firstLine="0"/>
        <w:jc w:val="both"/>
        <w:rPr>
          <w:rtl w:val="0"/>
        </w:rPr>
      </w:pPr>
      <w:r>
        <w:rPr>
          <w:rStyle w:val="Hyperlink.0"/>
          <w:outline w:val="0"/>
          <w:color w:val="000000"/>
          <w:u w:val="single" w:color="0000ff"/>
          <w:rtl w:val="0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outline w:val="0"/>
          <w:color w:val="000000"/>
          <w:u w:val="single" w:color="0000ff"/>
          <w:rtl w:val="0"/>
          <w14:textFill>
            <w14:solidFill>
              <w14:srgbClr w14:val="000000"/>
            </w14:solidFill>
          </w14:textFill>
        </w:rPr>
        <w:instrText xml:space="preserve"> HYPERLINK "https://www.youtube.com/watch?v=vv2IfeTbRwM"</w:instrText>
      </w:r>
      <w:r>
        <w:rPr>
          <w:rStyle w:val="Hyperlink.0"/>
          <w:outline w:val="0"/>
          <w:color w:val="000000"/>
          <w:u w:val="single" w:color="0000ff"/>
          <w:rtl w:val="0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00"/>
          <w:u w:val="single" w:color="0000ff"/>
          <w:rtl w:val="0"/>
          <w:lang w:val="en-US"/>
          <w14:textFill>
            <w14:solidFill>
              <w14:srgbClr w14:val="000000"/>
            </w14:solidFill>
          </w14:textFill>
        </w:rPr>
        <w:t>https://www.youtube.com/watch?v=vv2IfeTbRwM</w:t>
      </w:r>
      <w:r>
        <w:rPr>
          <w:u w:color="000000"/>
          <w:rtl w:val="0"/>
        </w:rPr>
        <w:fldChar w:fldCharType="end" w:fldLock="0"/>
      </w:r>
      <w:r>
        <w:rPr>
          <w:u w:color="000000"/>
          <w:rtl w:val="0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Viñetas"/>
  </w:abstractNum>
  <w:abstractNum w:abstractNumId="3">
    <w:multiLevelType w:val="hybridMultilevel"/>
    <w:styleLink w:val="Viñeta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numbering" w:styleId="Viñeta">
    <w:name w:val="Viñeta"/>
    <w:pPr>
      <w:numPr>
        <w:numId w:val="1"/>
      </w:numPr>
    </w:pPr>
  </w:style>
  <w:style w:type="numbering" w:styleId="Viñetas">
    <w:name w:val="Viñetas"/>
    <w:pPr>
      <w:numPr>
        <w:numId w:val="3"/>
      </w:numPr>
    </w:p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Enlace">
    <w:name w:val="Enlace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Enlace"/>
    <w:next w:val="Hyperlink.0"/>
    <w:rPr>
      <w:outline w:val="0"/>
      <w:color w:val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